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7BDB" w:rsidRDefault="00E97BDB">
      <w:bookmarkStart w:id="0" w:name="_GoBack"/>
      <w:bookmarkEnd w:id="0"/>
    </w:p>
    <w:tbl>
      <w:tblPr>
        <w:tblStyle w:val="a3"/>
        <w:tblW w:w="0" w:type="auto"/>
        <w:tblBorders>
          <w:top w:val="single" w:sz="6" w:space="0" w:color="BFBFBF" w:themeColor="background1" w:themeShade="BF"/>
          <w:left w:val="single" w:sz="6" w:space="0" w:color="BFBFBF" w:themeColor="background1" w:themeShade="BF"/>
          <w:bottom w:val="single" w:sz="6" w:space="0" w:color="BFBFBF" w:themeColor="background1" w:themeShade="BF"/>
          <w:right w:val="single" w:sz="6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27"/>
        <w:gridCol w:w="6506"/>
      </w:tblGrid>
      <w:tr w:rsidR="005F2AE4" w:rsidTr="00C3066C">
        <w:tc>
          <w:tcPr>
            <w:tcW w:w="9333" w:type="dxa"/>
            <w:gridSpan w:val="2"/>
          </w:tcPr>
          <w:p w:rsidR="00E97BDB" w:rsidRDefault="00E97BDB" w:rsidP="005F2AE4">
            <w:pPr>
              <w:jc w:val="center"/>
            </w:pPr>
          </w:p>
          <w:p w:rsidR="00E97BDB" w:rsidRDefault="00E97BDB" w:rsidP="005F2AE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895085</wp:posOffset>
                  </wp:positionH>
                  <wp:positionV relativeFrom="paragraph">
                    <wp:posOffset>65796</wp:posOffset>
                  </wp:positionV>
                  <wp:extent cx="3808046" cy="652808"/>
                  <wp:effectExtent l="0" t="0" r="254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Логотип IT correct (1)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046" cy="65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7BDB" w:rsidRDefault="00E97BDB" w:rsidP="005F2AE4">
            <w:pPr>
              <w:jc w:val="center"/>
            </w:pPr>
          </w:p>
          <w:p w:rsidR="00E97BDB" w:rsidRDefault="00E97BDB" w:rsidP="005F2AE4">
            <w:pPr>
              <w:jc w:val="center"/>
            </w:pPr>
          </w:p>
          <w:p w:rsidR="005F2AE4" w:rsidRDefault="005F2AE4" w:rsidP="005F2AE4">
            <w:pPr>
              <w:jc w:val="center"/>
            </w:pPr>
          </w:p>
          <w:p w:rsidR="00E97BDB" w:rsidRPr="005F2AE4" w:rsidRDefault="00E97BDB" w:rsidP="005F2AE4">
            <w:pPr>
              <w:jc w:val="center"/>
            </w:pPr>
          </w:p>
        </w:tc>
      </w:tr>
      <w:tr w:rsidR="005F2AE4" w:rsidTr="00D91410">
        <w:tc>
          <w:tcPr>
            <w:tcW w:w="9333" w:type="dxa"/>
            <w:gridSpan w:val="2"/>
          </w:tcPr>
          <w:p w:rsidR="005F2AE4" w:rsidRDefault="005F2AE4" w:rsidP="005F2AE4">
            <w:pPr>
              <w:jc w:val="center"/>
              <w:rPr>
                <w:rFonts w:ascii="Times" w:hAnsi="Times"/>
                <w:b/>
                <w:color w:val="1F3864" w:themeColor="accent1" w:themeShade="80"/>
              </w:rPr>
            </w:pPr>
          </w:p>
          <w:p w:rsidR="005F2AE4" w:rsidRDefault="005F2AE4" w:rsidP="005F2AE4">
            <w:pPr>
              <w:jc w:val="center"/>
              <w:rPr>
                <w:rFonts w:ascii="Times" w:hAnsi="Times"/>
                <w:b/>
                <w:color w:val="1F3864" w:themeColor="accent1" w:themeShade="80"/>
              </w:rPr>
            </w:pPr>
            <w:r w:rsidRPr="005F2AE4">
              <w:rPr>
                <w:rFonts w:ascii="Times" w:hAnsi="Times"/>
                <w:b/>
                <w:color w:val="1F3864" w:themeColor="accent1" w:themeShade="80"/>
              </w:rPr>
              <w:t>СВЕДЕНИЯ О РУКОВОДЯЩИХ РАБОТНИКАХ</w:t>
            </w:r>
          </w:p>
          <w:p w:rsidR="005F2AE4" w:rsidRPr="005F2AE4" w:rsidRDefault="005F2AE4" w:rsidP="005F2AE4">
            <w:pPr>
              <w:jc w:val="center"/>
              <w:rPr>
                <w:rFonts w:ascii="Times" w:hAnsi="Times"/>
                <w:b/>
                <w:color w:val="1F3864" w:themeColor="accent1" w:themeShade="80"/>
              </w:rPr>
            </w:pPr>
          </w:p>
        </w:tc>
      </w:tr>
      <w:tr w:rsidR="005F2AE4" w:rsidRPr="005F2AE4" w:rsidTr="005F2AE4">
        <w:tc>
          <w:tcPr>
            <w:tcW w:w="2827" w:type="dxa"/>
          </w:tcPr>
          <w:p w:rsidR="005F2AE4" w:rsidRDefault="005F2AE4">
            <w:pPr>
              <w:rPr>
                <w:rFonts w:ascii="Times" w:hAnsi="Times"/>
                <w:color w:val="1F3864" w:themeColor="accent1" w:themeShade="80"/>
              </w:rPr>
            </w:pPr>
          </w:p>
          <w:p w:rsidR="005F2AE4" w:rsidRPr="00E97BDB" w:rsidRDefault="005F2AE4">
            <w:pPr>
              <w:rPr>
                <w:rFonts w:ascii="Times" w:hAnsi="Times"/>
                <w:color w:val="1F3864" w:themeColor="accent1" w:themeShade="80"/>
                <w:lang w:val="en-US"/>
              </w:rPr>
            </w:pPr>
            <w:r>
              <w:rPr>
                <w:rFonts w:ascii="Times" w:hAnsi="Times"/>
                <w:color w:val="1F3864" w:themeColor="accent1" w:themeShade="80"/>
              </w:rPr>
              <w:t>Фамилия, имя, отчество</w:t>
            </w:r>
            <w:r w:rsidR="00E97BDB">
              <w:rPr>
                <w:rFonts w:ascii="Times" w:hAnsi="Times"/>
                <w:color w:val="1F3864" w:themeColor="accent1" w:themeShade="80"/>
                <w:lang w:val="en-US"/>
              </w:rPr>
              <w:t>:</w:t>
            </w:r>
          </w:p>
          <w:p w:rsidR="005F2AE4" w:rsidRPr="005F2AE4" w:rsidRDefault="005F2AE4">
            <w:pPr>
              <w:rPr>
                <w:rFonts w:ascii="Times" w:hAnsi="Times"/>
                <w:color w:val="1F3864" w:themeColor="accent1" w:themeShade="80"/>
              </w:rPr>
            </w:pPr>
          </w:p>
        </w:tc>
        <w:tc>
          <w:tcPr>
            <w:tcW w:w="6506" w:type="dxa"/>
          </w:tcPr>
          <w:p w:rsidR="005F2AE4" w:rsidRDefault="005F2AE4">
            <w:pPr>
              <w:rPr>
                <w:rFonts w:ascii="Times" w:hAnsi="Times"/>
                <w:color w:val="1F3864" w:themeColor="accent1" w:themeShade="80"/>
              </w:rPr>
            </w:pPr>
          </w:p>
          <w:p w:rsidR="00BA3379" w:rsidRPr="005F2AE4" w:rsidRDefault="005042A2">
            <w:pPr>
              <w:rPr>
                <w:rFonts w:ascii="Times" w:hAnsi="Times"/>
                <w:color w:val="1F3864" w:themeColor="accent1" w:themeShade="80"/>
              </w:rPr>
            </w:pPr>
            <w:r w:rsidRPr="005042A2">
              <w:rPr>
                <w:rFonts w:ascii="Times" w:hAnsi="Times"/>
                <w:color w:val="1F3864" w:themeColor="accent1" w:themeShade="80"/>
              </w:rPr>
              <w:t xml:space="preserve">Шин </w:t>
            </w:r>
            <w:proofErr w:type="spellStart"/>
            <w:r w:rsidRPr="005042A2">
              <w:rPr>
                <w:rFonts w:ascii="Times" w:hAnsi="Times"/>
                <w:color w:val="1F3864" w:themeColor="accent1" w:themeShade="80"/>
              </w:rPr>
              <w:t>Леонора</w:t>
            </w:r>
            <w:proofErr w:type="spellEnd"/>
            <w:r w:rsidRPr="005042A2">
              <w:rPr>
                <w:rFonts w:ascii="Times" w:hAnsi="Times"/>
                <w:color w:val="1F3864" w:themeColor="accent1" w:themeShade="80"/>
              </w:rPr>
              <w:t xml:space="preserve"> Борисовна </w:t>
            </w:r>
          </w:p>
        </w:tc>
      </w:tr>
      <w:tr w:rsidR="005F2AE4" w:rsidRPr="005F2AE4" w:rsidTr="005F2AE4">
        <w:tc>
          <w:tcPr>
            <w:tcW w:w="2827" w:type="dxa"/>
          </w:tcPr>
          <w:p w:rsidR="005F2AE4" w:rsidRDefault="005F2AE4">
            <w:pPr>
              <w:rPr>
                <w:rFonts w:ascii="Times" w:hAnsi="Times"/>
                <w:color w:val="1F3864" w:themeColor="accent1" w:themeShade="80"/>
              </w:rPr>
            </w:pPr>
          </w:p>
          <w:p w:rsidR="005F2AE4" w:rsidRPr="00E97BDB" w:rsidRDefault="005F2AE4">
            <w:pPr>
              <w:rPr>
                <w:rFonts w:ascii="Times" w:hAnsi="Times"/>
                <w:color w:val="1F3864" w:themeColor="accent1" w:themeShade="80"/>
                <w:lang w:val="en-US"/>
              </w:rPr>
            </w:pPr>
            <w:r>
              <w:rPr>
                <w:rFonts w:ascii="Times" w:hAnsi="Times"/>
                <w:color w:val="1F3864" w:themeColor="accent1" w:themeShade="80"/>
              </w:rPr>
              <w:t>Занимаемая должность</w:t>
            </w:r>
            <w:r w:rsidR="00E97BDB">
              <w:rPr>
                <w:rFonts w:ascii="Times" w:hAnsi="Times"/>
                <w:color w:val="1F3864" w:themeColor="accent1" w:themeShade="80"/>
                <w:lang w:val="en-US"/>
              </w:rPr>
              <w:t>:</w:t>
            </w:r>
          </w:p>
          <w:p w:rsidR="005F2AE4" w:rsidRPr="005F2AE4" w:rsidRDefault="005F2AE4">
            <w:pPr>
              <w:rPr>
                <w:rFonts w:ascii="Times" w:hAnsi="Times"/>
                <w:color w:val="1F3864" w:themeColor="accent1" w:themeShade="80"/>
              </w:rPr>
            </w:pPr>
          </w:p>
        </w:tc>
        <w:tc>
          <w:tcPr>
            <w:tcW w:w="6506" w:type="dxa"/>
          </w:tcPr>
          <w:p w:rsidR="00C560EB" w:rsidRDefault="00C560EB">
            <w:pPr>
              <w:rPr>
                <w:rFonts w:ascii="Times" w:hAnsi="Times"/>
                <w:color w:val="1F3864" w:themeColor="accent1" w:themeShade="80"/>
              </w:rPr>
            </w:pPr>
          </w:p>
          <w:p w:rsidR="00E97BDB" w:rsidRPr="005F2AE4" w:rsidRDefault="006300A7">
            <w:pPr>
              <w:rPr>
                <w:rFonts w:ascii="Times" w:hAnsi="Times"/>
                <w:color w:val="1F3864" w:themeColor="accent1" w:themeShade="80"/>
              </w:rPr>
            </w:pPr>
            <w:r w:rsidRPr="005042A2">
              <w:rPr>
                <w:rFonts w:ascii="Times" w:hAnsi="Times"/>
                <w:color w:val="1F3864" w:themeColor="accent1" w:themeShade="80"/>
              </w:rPr>
              <w:t>Заместител</w:t>
            </w:r>
            <w:r w:rsidR="00C560EB">
              <w:rPr>
                <w:rFonts w:ascii="Times" w:hAnsi="Times"/>
                <w:color w:val="1F3864" w:themeColor="accent1" w:themeShade="80"/>
              </w:rPr>
              <w:t>ь</w:t>
            </w:r>
            <w:r w:rsidRPr="005042A2">
              <w:rPr>
                <w:rFonts w:ascii="Times" w:hAnsi="Times"/>
                <w:color w:val="1F3864" w:themeColor="accent1" w:themeShade="80"/>
              </w:rPr>
              <w:t xml:space="preserve"> Председателя Правления</w:t>
            </w:r>
          </w:p>
        </w:tc>
      </w:tr>
      <w:tr w:rsidR="005F2AE4" w:rsidRPr="005F2AE4" w:rsidTr="005F2AE4">
        <w:tc>
          <w:tcPr>
            <w:tcW w:w="2827" w:type="dxa"/>
          </w:tcPr>
          <w:p w:rsidR="005F2AE4" w:rsidRDefault="005F2AE4">
            <w:pPr>
              <w:rPr>
                <w:rFonts w:ascii="Times" w:hAnsi="Times"/>
                <w:color w:val="1F3864" w:themeColor="accent1" w:themeShade="80"/>
              </w:rPr>
            </w:pPr>
          </w:p>
          <w:p w:rsidR="005F2AE4" w:rsidRPr="00E97BDB" w:rsidRDefault="005F2AE4">
            <w:pPr>
              <w:rPr>
                <w:rFonts w:ascii="Times" w:hAnsi="Times"/>
                <w:color w:val="1F3864" w:themeColor="accent1" w:themeShade="80"/>
                <w:lang w:val="en-US"/>
              </w:rPr>
            </w:pPr>
            <w:r>
              <w:rPr>
                <w:rFonts w:ascii="Times" w:hAnsi="Times"/>
                <w:color w:val="1F3864" w:themeColor="accent1" w:themeShade="80"/>
              </w:rPr>
              <w:t>Дата назначения</w:t>
            </w:r>
            <w:r w:rsidR="00E97BDB">
              <w:rPr>
                <w:rFonts w:ascii="Times" w:hAnsi="Times"/>
                <w:color w:val="1F3864" w:themeColor="accent1" w:themeShade="80"/>
                <w:lang w:val="en-US"/>
              </w:rPr>
              <w:t>:</w:t>
            </w:r>
          </w:p>
          <w:p w:rsidR="005F2AE4" w:rsidRPr="005F2AE4" w:rsidRDefault="005F2AE4">
            <w:pPr>
              <w:rPr>
                <w:rFonts w:ascii="Times" w:hAnsi="Times"/>
                <w:color w:val="1F3864" w:themeColor="accent1" w:themeShade="80"/>
              </w:rPr>
            </w:pPr>
          </w:p>
        </w:tc>
        <w:tc>
          <w:tcPr>
            <w:tcW w:w="6506" w:type="dxa"/>
          </w:tcPr>
          <w:p w:rsidR="005F2AE4" w:rsidRDefault="005F2AE4">
            <w:pPr>
              <w:rPr>
                <w:rFonts w:ascii="Times" w:hAnsi="Times"/>
                <w:color w:val="1F3864" w:themeColor="accent1" w:themeShade="80"/>
              </w:rPr>
            </w:pPr>
          </w:p>
          <w:p w:rsidR="00E97BDB" w:rsidRPr="005F2AE4" w:rsidRDefault="005042A2" w:rsidP="00E97BDB">
            <w:pPr>
              <w:rPr>
                <w:rFonts w:ascii="Times" w:hAnsi="Times"/>
                <w:color w:val="1F3864" w:themeColor="accent1" w:themeShade="80"/>
              </w:rPr>
            </w:pPr>
            <w:r w:rsidRPr="005042A2">
              <w:rPr>
                <w:rFonts w:ascii="Times" w:hAnsi="Times"/>
                <w:color w:val="1F3864" w:themeColor="accent1" w:themeShade="80"/>
              </w:rPr>
              <w:t>10 апреля 2019</w:t>
            </w:r>
            <w:r>
              <w:rPr>
                <w:rFonts w:ascii="Times" w:hAnsi="Times"/>
                <w:color w:val="1F3864" w:themeColor="accent1" w:themeShade="80"/>
              </w:rPr>
              <w:t xml:space="preserve"> </w:t>
            </w:r>
            <w:r w:rsidRPr="005042A2">
              <w:rPr>
                <w:rFonts w:ascii="Times" w:hAnsi="Times"/>
                <w:color w:val="1F3864" w:themeColor="accent1" w:themeShade="80"/>
              </w:rPr>
              <w:t>г.</w:t>
            </w:r>
          </w:p>
        </w:tc>
      </w:tr>
      <w:tr w:rsidR="005F2AE4" w:rsidRPr="005F2AE4" w:rsidTr="005F2AE4">
        <w:tc>
          <w:tcPr>
            <w:tcW w:w="2827" w:type="dxa"/>
          </w:tcPr>
          <w:p w:rsidR="005F2AE4" w:rsidRDefault="005F2AE4">
            <w:pPr>
              <w:rPr>
                <w:rFonts w:ascii="Times" w:hAnsi="Times"/>
                <w:color w:val="1F3864" w:themeColor="accent1" w:themeShade="80"/>
              </w:rPr>
            </w:pPr>
          </w:p>
          <w:p w:rsidR="005F2AE4" w:rsidRPr="00E97BDB" w:rsidRDefault="005F2AE4">
            <w:pPr>
              <w:rPr>
                <w:rFonts w:ascii="Times" w:hAnsi="Times"/>
                <w:color w:val="1F3864" w:themeColor="accent1" w:themeShade="80"/>
                <w:lang w:val="en-US"/>
              </w:rPr>
            </w:pPr>
            <w:r>
              <w:rPr>
                <w:rFonts w:ascii="Times" w:hAnsi="Times"/>
                <w:color w:val="1F3864" w:themeColor="accent1" w:themeShade="80"/>
              </w:rPr>
              <w:t>Полномочия и функции</w:t>
            </w:r>
            <w:r w:rsidR="00E97BDB">
              <w:rPr>
                <w:rFonts w:ascii="Times" w:hAnsi="Times"/>
                <w:color w:val="1F3864" w:themeColor="accent1" w:themeShade="80"/>
                <w:lang w:val="en-US"/>
              </w:rPr>
              <w:t>:</w:t>
            </w:r>
          </w:p>
          <w:p w:rsidR="005F2AE4" w:rsidRDefault="005F2AE4">
            <w:pPr>
              <w:rPr>
                <w:rFonts w:ascii="Times" w:hAnsi="Times"/>
                <w:color w:val="1F3864" w:themeColor="accent1" w:themeShade="80"/>
              </w:rPr>
            </w:pPr>
          </w:p>
          <w:p w:rsidR="005F2AE4" w:rsidRPr="00BA3379" w:rsidRDefault="005F2AE4">
            <w:pPr>
              <w:rPr>
                <w:rFonts w:ascii="Times" w:hAnsi="Times"/>
                <w:color w:val="1F3864" w:themeColor="accent1" w:themeShade="80"/>
                <w:lang w:val="en-US"/>
              </w:rPr>
            </w:pPr>
          </w:p>
        </w:tc>
        <w:tc>
          <w:tcPr>
            <w:tcW w:w="6506" w:type="dxa"/>
          </w:tcPr>
          <w:p w:rsidR="005F2AE4" w:rsidRDefault="005F2AE4">
            <w:pPr>
              <w:rPr>
                <w:rFonts w:ascii="Times" w:hAnsi="Times"/>
                <w:color w:val="1F3864" w:themeColor="accent1" w:themeShade="80"/>
              </w:rPr>
            </w:pPr>
          </w:p>
          <w:p w:rsidR="005042A2" w:rsidRPr="005042A2" w:rsidRDefault="005042A2" w:rsidP="005042A2">
            <w:pPr>
              <w:spacing w:after="120"/>
              <w:jc w:val="both"/>
              <w:rPr>
                <w:rFonts w:ascii="Times" w:hAnsi="Times"/>
                <w:color w:val="1F3864" w:themeColor="accent1" w:themeShade="80"/>
              </w:rPr>
            </w:pPr>
            <w:r w:rsidRPr="005042A2">
              <w:rPr>
                <w:rFonts w:ascii="Times" w:hAnsi="Times"/>
                <w:color w:val="1F3864" w:themeColor="accent1" w:themeShade="80"/>
              </w:rPr>
              <w:t>- осуществляет развитие продаж, обеспечение договорных обязательств и контроль качества обслуживания Страхователей (Застрахованных);</w:t>
            </w:r>
          </w:p>
          <w:p w:rsidR="005042A2" w:rsidRPr="005042A2" w:rsidRDefault="005042A2" w:rsidP="005042A2">
            <w:pPr>
              <w:spacing w:after="120"/>
              <w:jc w:val="both"/>
              <w:rPr>
                <w:rFonts w:ascii="Times" w:hAnsi="Times"/>
                <w:color w:val="1F3864" w:themeColor="accent1" w:themeShade="80"/>
              </w:rPr>
            </w:pPr>
            <w:r w:rsidRPr="005042A2">
              <w:rPr>
                <w:rFonts w:ascii="Times" w:hAnsi="Times"/>
                <w:color w:val="1F3864" w:themeColor="accent1" w:themeShade="80"/>
              </w:rPr>
              <w:t>- осуществляет организацию и контроль деятельности курируемых структурных подразделений, должностных лиц и региональных сотрудников Общества;</w:t>
            </w:r>
          </w:p>
          <w:p w:rsidR="005042A2" w:rsidRPr="005042A2" w:rsidRDefault="005042A2" w:rsidP="005042A2">
            <w:pPr>
              <w:spacing w:after="120"/>
              <w:jc w:val="both"/>
              <w:rPr>
                <w:rFonts w:ascii="Times" w:hAnsi="Times"/>
                <w:color w:val="1F3864" w:themeColor="accent1" w:themeShade="80"/>
              </w:rPr>
            </w:pPr>
            <w:r w:rsidRPr="005042A2">
              <w:rPr>
                <w:rFonts w:ascii="Times" w:hAnsi="Times"/>
                <w:color w:val="1F3864" w:themeColor="accent1" w:themeShade="80"/>
              </w:rPr>
              <w:t xml:space="preserve">- участвует в разработке проектов актов, нормативного или правового порядка по вопросам, регулирующим деятельность Общества; </w:t>
            </w:r>
          </w:p>
          <w:p w:rsidR="005042A2" w:rsidRPr="005042A2" w:rsidRDefault="005042A2" w:rsidP="005042A2">
            <w:pPr>
              <w:spacing w:after="120"/>
              <w:jc w:val="both"/>
              <w:rPr>
                <w:rFonts w:ascii="Times" w:hAnsi="Times"/>
                <w:color w:val="1F3864" w:themeColor="accent1" w:themeShade="80"/>
              </w:rPr>
            </w:pPr>
            <w:r w:rsidRPr="005042A2">
              <w:rPr>
                <w:rFonts w:ascii="Times" w:hAnsi="Times"/>
                <w:color w:val="1F3864" w:themeColor="accent1" w:themeShade="80"/>
              </w:rPr>
              <w:t xml:space="preserve">- по поручению руководства Общества представляет интересы Общества в государственных органах и в отношениях с третьими лицами. </w:t>
            </w:r>
          </w:p>
          <w:p w:rsidR="00E97BDB" w:rsidRPr="005F2AE4" w:rsidRDefault="00E97BDB" w:rsidP="00B0512D">
            <w:pPr>
              <w:rPr>
                <w:rFonts w:ascii="Times" w:hAnsi="Times"/>
                <w:color w:val="1F3864" w:themeColor="accent1" w:themeShade="80"/>
              </w:rPr>
            </w:pPr>
          </w:p>
        </w:tc>
      </w:tr>
    </w:tbl>
    <w:p w:rsidR="002C1923" w:rsidRDefault="001F3678"/>
    <w:sectPr w:rsidR="002C1923" w:rsidSect="00A0112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AE4"/>
    <w:rsid w:val="000F053E"/>
    <w:rsid w:val="00125564"/>
    <w:rsid w:val="001B2425"/>
    <w:rsid w:val="001F3678"/>
    <w:rsid w:val="00201667"/>
    <w:rsid w:val="003E16BE"/>
    <w:rsid w:val="004D6EE3"/>
    <w:rsid w:val="005042A2"/>
    <w:rsid w:val="00531B41"/>
    <w:rsid w:val="00536970"/>
    <w:rsid w:val="005F2AE4"/>
    <w:rsid w:val="006300A7"/>
    <w:rsid w:val="006B0045"/>
    <w:rsid w:val="0083239D"/>
    <w:rsid w:val="00903961"/>
    <w:rsid w:val="00925934"/>
    <w:rsid w:val="009D3597"/>
    <w:rsid w:val="00A01120"/>
    <w:rsid w:val="00A5371B"/>
    <w:rsid w:val="00AC101D"/>
    <w:rsid w:val="00B0512D"/>
    <w:rsid w:val="00B240D6"/>
    <w:rsid w:val="00BA3379"/>
    <w:rsid w:val="00C560EB"/>
    <w:rsid w:val="00DA7183"/>
    <w:rsid w:val="00DC2482"/>
    <w:rsid w:val="00DC3B3B"/>
    <w:rsid w:val="00E9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8BC4429F-6E7D-1E4A-8325-1C97D1320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2A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F2AE4"/>
    <w:rPr>
      <w:rFonts w:ascii="Times New Roman" w:hAnsi="Times New Roman" w:cs="Times New Roman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F2AE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2019-04-20T17:04:00Z</cp:lastPrinted>
  <dcterms:created xsi:type="dcterms:W3CDTF">2020-04-24T09:14:00Z</dcterms:created>
  <dcterms:modified xsi:type="dcterms:W3CDTF">2020-04-24T09:14:00Z</dcterms:modified>
</cp:coreProperties>
</file>